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273" w:rsidRDefault="00AB4273">
      <w:pPr>
        <w:widowControl w:val="0"/>
        <w:spacing w:line="240" w:lineRule="auto"/>
        <w:ind w:left="1" w:right="-20"/>
        <w:rPr>
          <w:rFonts w:asciiTheme="minorHAnsi" w:eastAsia="Arial" w:hAnsiTheme="minorHAnsi" w:cstheme="minorHAnsi"/>
          <w:b/>
          <w:bCs/>
          <w:color w:val="000000"/>
          <w:spacing w:val="-2"/>
        </w:rPr>
      </w:pPr>
      <w:bookmarkStart w:id="0" w:name="_page_5_0"/>
      <w:r>
        <w:rPr>
          <w:rFonts w:asciiTheme="minorHAnsi" w:eastAsia="Arial" w:hAnsiTheme="minorHAnsi" w:cstheme="minorHAnsi"/>
          <w:b/>
          <w:bCs/>
          <w:color w:val="000000"/>
          <w:spacing w:val="-2"/>
        </w:rPr>
        <w:t>Август 2023</w:t>
      </w:r>
    </w:p>
    <w:p w:rsidR="00AB4273" w:rsidRDefault="00AB4273">
      <w:pPr>
        <w:widowControl w:val="0"/>
        <w:spacing w:line="240" w:lineRule="auto"/>
        <w:ind w:left="1" w:right="-20"/>
        <w:rPr>
          <w:rFonts w:asciiTheme="minorHAnsi" w:eastAsia="Arial" w:hAnsiTheme="minorHAnsi" w:cstheme="minorHAnsi"/>
          <w:b/>
          <w:bCs/>
          <w:color w:val="000000"/>
          <w:spacing w:val="-2"/>
        </w:rPr>
      </w:pPr>
    </w:p>
    <w:tbl>
      <w:tblPr>
        <w:tblStyle w:val="a3"/>
        <w:tblW w:w="0" w:type="auto"/>
        <w:tblInd w:w="1" w:type="dxa"/>
        <w:tblLook w:val="04A0"/>
      </w:tblPr>
      <w:tblGrid>
        <w:gridCol w:w="1501"/>
        <w:gridCol w:w="2217"/>
        <w:gridCol w:w="4466"/>
        <w:gridCol w:w="1386"/>
      </w:tblGrid>
      <w:tr w:rsidR="00AB4273" w:rsidTr="00AB4273">
        <w:tc>
          <w:tcPr>
            <w:tcW w:w="1525" w:type="dxa"/>
          </w:tcPr>
          <w:p w:rsid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Дата</w:t>
            </w:r>
          </w:p>
        </w:tc>
        <w:tc>
          <w:tcPr>
            <w:tcW w:w="2292" w:type="dxa"/>
            <w:tcBorders>
              <w:right w:val="single" w:sz="4" w:space="0" w:color="auto"/>
            </w:tcBorders>
          </w:tcPr>
          <w:p w:rsid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Реквизиты приказа</w:t>
            </w:r>
          </w:p>
        </w:tc>
        <w:tc>
          <w:tcPr>
            <w:tcW w:w="4656" w:type="dxa"/>
            <w:tcBorders>
              <w:left w:val="single" w:sz="4" w:space="0" w:color="auto"/>
              <w:right w:val="single" w:sz="4" w:space="0" w:color="auto"/>
            </w:tcBorders>
          </w:tcPr>
          <w:p w:rsidR="00AB4273" w:rsidRDefault="00AB4273" w:rsidP="00AB4273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Условия</w:t>
            </w:r>
          </w:p>
        </w:tc>
        <w:tc>
          <w:tcPr>
            <w:tcW w:w="1394" w:type="dxa"/>
            <w:tcBorders>
              <w:left w:val="single" w:sz="4" w:space="0" w:color="auto"/>
            </w:tcBorders>
          </w:tcPr>
          <w:p w:rsidR="00AB4273" w:rsidRDefault="00AB4273" w:rsidP="00AB4273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Количество детей</w:t>
            </w:r>
          </w:p>
        </w:tc>
      </w:tr>
      <w:tr w:rsidR="00AB4273" w:rsidTr="00AB4273">
        <w:tc>
          <w:tcPr>
            <w:tcW w:w="1525" w:type="dxa"/>
            <w:vMerge w:val="restart"/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31.08.2023</w:t>
            </w:r>
          </w:p>
        </w:tc>
        <w:tc>
          <w:tcPr>
            <w:tcW w:w="2292" w:type="dxa"/>
            <w:vMerge w:val="restart"/>
            <w:tcBorders>
              <w:right w:val="single" w:sz="4" w:space="0" w:color="auto"/>
            </w:tcBorders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16-Д</w:t>
            </w:r>
          </w:p>
        </w:tc>
        <w:tc>
          <w:tcPr>
            <w:tcW w:w="4656" w:type="dxa"/>
            <w:tcBorders>
              <w:left w:val="single" w:sz="4" w:space="0" w:color="auto"/>
              <w:right w:val="single" w:sz="4" w:space="0" w:color="auto"/>
            </w:tcBorders>
          </w:tcPr>
          <w:p w:rsidR="00AB4273" w:rsidRPr="00AB4273" w:rsidRDefault="00AB4273" w:rsidP="00AB4273">
            <w:pPr>
              <w:widowControl w:val="0"/>
              <w:ind w:left="50" w:right="-20"/>
              <w:rPr>
                <w:rFonts w:asciiTheme="minorHAnsi" w:eastAsia="Arial" w:hAnsiTheme="minorHAnsi" w:cstheme="minorHAnsi"/>
                <w:color w:val="000000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Перевод в следующую возрастную категорию 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без изменения усл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о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в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>и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 xml:space="preserve">й 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п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>о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лучения</w:t>
            </w:r>
          </w:p>
          <w:p w:rsidR="00AB4273" w:rsidRPr="00AB4273" w:rsidRDefault="00AB4273" w:rsidP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color w:val="000000"/>
              </w:rPr>
              <w:t>Об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р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азов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а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ни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>я</w:t>
            </w:r>
            <w:proofErr w:type="gramStart"/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 xml:space="preserve"> :</w:t>
            </w:r>
            <w:proofErr w:type="gramEnd"/>
          </w:p>
        </w:tc>
        <w:tc>
          <w:tcPr>
            <w:tcW w:w="1394" w:type="dxa"/>
            <w:tcBorders>
              <w:left w:val="single" w:sz="4" w:space="0" w:color="auto"/>
            </w:tcBorders>
          </w:tcPr>
          <w:p w:rsidR="00AB4273" w:rsidRPr="00AB4273" w:rsidRDefault="00AB4273" w:rsidP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</w:tr>
      <w:tr w:rsidR="00AB4273" w:rsidTr="00AB4273">
        <w:tc>
          <w:tcPr>
            <w:tcW w:w="1525" w:type="dxa"/>
            <w:vMerge/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92" w:type="dxa"/>
            <w:vMerge/>
            <w:tcBorders>
              <w:right w:val="single" w:sz="4" w:space="0" w:color="auto"/>
            </w:tcBorders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656" w:type="dxa"/>
            <w:tcBorders>
              <w:left w:val="single" w:sz="4" w:space="0" w:color="auto"/>
              <w:right w:val="single" w:sz="4" w:space="0" w:color="auto"/>
            </w:tcBorders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Вторая младшая №1 в </w:t>
            </w:r>
            <w:proofErr w:type="gramStart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среднюю</w:t>
            </w:r>
            <w:proofErr w:type="gramEnd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 №2</w:t>
            </w:r>
          </w:p>
        </w:tc>
        <w:tc>
          <w:tcPr>
            <w:tcW w:w="1394" w:type="dxa"/>
            <w:tcBorders>
              <w:left w:val="single" w:sz="4" w:space="0" w:color="auto"/>
            </w:tcBorders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9</w:t>
            </w:r>
          </w:p>
        </w:tc>
      </w:tr>
      <w:tr w:rsidR="00AB4273" w:rsidTr="00AB4273">
        <w:tc>
          <w:tcPr>
            <w:tcW w:w="1525" w:type="dxa"/>
            <w:vMerge/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92" w:type="dxa"/>
            <w:vMerge/>
            <w:tcBorders>
              <w:right w:val="single" w:sz="4" w:space="0" w:color="auto"/>
            </w:tcBorders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656" w:type="dxa"/>
            <w:tcBorders>
              <w:left w:val="single" w:sz="4" w:space="0" w:color="auto"/>
              <w:right w:val="single" w:sz="4" w:space="0" w:color="auto"/>
            </w:tcBorders>
          </w:tcPr>
          <w:p w:rsidR="00AB4273" w:rsidRPr="00AB4273" w:rsidRDefault="00AB4273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Вторая 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младшая №2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в </w:t>
            </w:r>
            <w:proofErr w:type="gramStart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среднюю</w:t>
            </w:r>
            <w:proofErr w:type="gramEnd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 №2</w:t>
            </w:r>
          </w:p>
        </w:tc>
        <w:tc>
          <w:tcPr>
            <w:tcW w:w="1394" w:type="dxa"/>
            <w:tcBorders>
              <w:left w:val="single" w:sz="4" w:space="0" w:color="auto"/>
            </w:tcBorders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20</w:t>
            </w:r>
          </w:p>
        </w:tc>
      </w:tr>
      <w:tr w:rsidR="00AB4273" w:rsidTr="00AB4273">
        <w:tc>
          <w:tcPr>
            <w:tcW w:w="1525" w:type="dxa"/>
            <w:vMerge/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92" w:type="dxa"/>
            <w:vMerge/>
            <w:tcBorders>
              <w:right w:val="single" w:sz="4" w:space="0" w:color="auto"/>
            </w:tcBorders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656" w:type="dxa"/>
            <w:tcBorders>
              <w:left w:val="single" w:sz="4" w:space="0" w:color="auto"/>
              <w:right w:val="single" w:sz="4" w:space="0" w:color="auto"/>
            </w:tcBorders>
          </w:tcPr>
          <w:p w:rsidR="00AB4273" w:rsidRPr="00AB4273" w:rsidRDefault="00AB4273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Вторая 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младшая №1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в </w:t>
            </w:r>
            <w:proofErr w:type="gramStart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среднюю</w:t>
            </w:r>
            <w:proofErr w:type="gramEnd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 №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1</w:t>
            </w:r>
          </w:p>
        </w:tc>
        <w:tc>
          <w:tcPr>
            <w:tcW w:w="1394" w:type="dxa"/>
            <w:tcBorders>
              <w:left w:val="single" w:sz="4" w:space="0" w:color="auto"/>
            </w:tcBorders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13</w:t>
            </w:r>
          </w:p>
        </w:tc>
      </w:tr>
      <w:tr w:rsidR="00AB4273" w:rsidTr="00AB4273">
        <w:tc>
          <w:tcPr>
            <w:tcW w:w="1525" w:type="dxa"/>
            <w:vMerge/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92" w:type="dxa"/>
            <w:vMerge/>
            <w:tcBorders>
              <w:right w:val="single" w:sz="4" w:space="0" w:color="auto"/>
            </w:tcBorders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656" w:type="dxa"/>
            <w:tcBorders>
              <w:left w:val="single" w:sz="4" w:space="0" w:color="auto"/>
              <w:right w:val="single" w:sz="4" w:space="0" w:color="auto"/>
            </w:tcBorders>
          </w:tcPr>
          <w:p w:rsidR="00AB4273" w:rsidRPr="00AB4273" w:rsidRDefault="00AB4273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Средняя группа №3 в </w:t>
            </w:r>
            <w:proofErr w:type="gramStart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старшую</w:t>
            </w:r>
            <w:proofErr w:type="gramEnd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 №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3</w:t>
            </w:r>
          </w:p>
        </w:tc>
        <w:tc>
          <w:tcPr>
            <w:tcW w:w="1394" w:type="dxa"/>
            <w:tcBorders>
              <w:left w:val="single" w:sz="4" w:space="0" w:color="auto"/>
            </w:tcBorders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29</w:t>
            </w:r>
          </w:p>
        </w:tc>
      </w:tr>
      <w:tr w:rsidR="00AB4273" w:rsidTr="00AB4273">
        <w:tc>
          <w:tcPr>
            <w:tcW w:w="1525" w:type="dxa"/>
            <w:vMerge/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92" w:type="dxa"/>
            <w:vMerge/>
            <w:tcBorders>
              <w:right w:val="single" w:sz="4" w:space="0" w:color="auto"/>
            </w:tcBorders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656" w:type="dxa"/>
            <w:tcBorders>
              <w:left w:val="single" w:sz="4" w:space="0" w:color="auto"/>
              <w:right w:val="single" w:sz="4" w:space="0" w:color="auto"/>
            </w:tcBorders>
          </w:tcPr>
          <w:p w:rsidR="00AB4273" w:rsidRPr="00AB4273" w:rsidRDefault="00AB4273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Старшая группа №4 в </w:t>
            </w:r>
            <w:proofErr w:type="gramStart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подготовительную</w:t>
            </w:r>
            <w:proofErr w:type="gramEnd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 №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4</w:t>
            </w:r>
          </w:p>
        </w:tc>
        <w:tc>
          <w:tcPr>
            <w:tcW w:w="1394" w:type="dxa"/>
            <w:tcBorders>
              <w:left w:val="single" w:sz="4" w:space="0" w:color="auto"/>
            </w:tcBorders>
          </w:tcPr>
          <w:p w:rsidR="00AB4273" w:rsidRPr="00AB4273" w:rsidRDefault="00AB4273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24</w:t>
            </w:r>
          </w:p>
        </w:tc>
      </w:tr>
    </w:tbl>
    <w:p w:rsidR="00AB4273" w:rsidRPr="00AB4273" w:rsidRDefault="00AB4273">
      <w:pPr>
        <w:widowControl w:val="0"/>
        <w:spacing w:line="240" w:lineRule="auto"/>
        <w:ind w:left="1" w:right="-20"/>
        <w:rPr>
          <w:rFonts w:asciiTheme="minorHAnsi" w:eastAsia="Arial" w:hAnsiTheme="minorHAnsi" w:cstheme="minorHAnsi"/>
          <w:b/>
          <w:bCs/>
          <w:color w:val="000000"/>
          <w:spacing w:val="-2"/>
        </w:rPr>
      </w:pPr>
    </w:p>
    <w:p w:rsidR="00AB4273" w:rsidRDefault="00AB4273">
      <w:pPr>
        <w:widowControl w:val="0"/>
        <w:spacing w:line="240" w:lineRule="auto"/>
        <w:ind w:left="1" w:right="-20"/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</w:pPr>
    </w:p>
    <w:p w:rsidR="00FF7EF7" w:rsidRDefault="00FF7EF7" w:rsidP="00FF7EF7">
      <w:pPr>
        <w:widowControl w:val="0"/>
        <w:spacing w:line="240" w:lineRule="auto"/>
        <w:ind w:left="1" w:right="-20"/>
        <w:rPr>
          <w:rFonts w:asciiTheme="minorHAnsi" w:eastAsia="Arial" w:hAnsiTheme="minorHAnsi" w:cstheme="minorHAnsi"/>
          <w:b/>
          <w:bCs/>
          <w:color w:val="000000"/>
          <w:spacing w:val="-2"/>
        </w:rPr>
      </w:pPr>
      <w:r>
        <w:rPr>
          <w:rFonts w:asciiTheme="minorHAnsi" w:eastAsia="Arial" w:hAnsiTheme="minorHAnsi" w:cstheme="minorHAnsi"/>
          <w:b/>
          <w:bCs/>
          <w:color w:val="000000"/>
          <w:spacing w:val="-2"/>
        </w:rPr>
        <w:t>Октябрь  2023</w:t>
      </w:r>
    </w:p>
    <w:p w:rsidR="00FF7EF7" w:rsidRDefault="00FF7EF7" w:rsidP="00FF7EF7">
      <w:pPr>
        <w:widowControl w:val="0"/>
        <w:spacing w:line="240" w:lineRule="auto"/>
        <w:ind w:left="1" w:right="-20"/>
        <w:rPr>
          <w:rFonts w:asciiTheme="minorHAnsi" w:eastAsia="Arial" w:hAnsiTheme="minorHAnsi" w:cstheme="minorHAnsi"/>
          <w:b/>
          <w:bCs/>
          <w:color w:val="000000"/>
          <w:spacing w:val="-2"/>
        </w:rPr>
      </w:pPr>
    </w:p>
    <w:tbl>
      <w:tblPr>
        <w:tblStyle w:val="a3"/>
        <w:tblW w:w="0" w:type="auto"/>
        <w:tblInd w:w="1" w:type="dxa"/>
        <w:tblLook w:val="04A0"/>
      </w:tblPr>
      <w:tblGrid>
        <w:gridCol w:w="1501"/>
        <w:gridCol w:w="2217"/>
        <w:gridCol w:w="4466"/>
        <w:gridCol w:w="1386"/>
      </w:tblGrid>
      <w:tr w:rsidR="00FF7EF7" w:rsidTr="00FF7EF7">
        <w:tc>
          <w:tcPr>
            <w:tcW w:w="1501" w:type="dxa"/>
          </w:tcPr>
          <w:p w:rsidR="00FF7EF7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Дата</w:t>
            </w:r>
          </w:p>
        </w:tc>
        <w:tc>
          <w:tcPr>
            <w:tcW w:w="2217" w:type="dxa"/>
            <w:tcBorders>
              <w:right w:val="single" w:sz="4" w:space="0" w:color="auto"/>
            </w:tcBorders>
          </w:tcPr>
          <w:p w:rsidR="00FF7EF7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Реквизиты приказа</w:t>
            </w: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FF7EF7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Условия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FF7EF7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  <w:t>Количество детей</w:t>
            </w:r>
          </w:p>
        </w:tc>
      </w:tr>
      <w:tr w:rsidR="00FF7EF7" w:rsidTr="00FF7EF7">
        <w:tc>
          <w:tcPr>
            <w:tcW w:w="1501" w:type="dxa"/>
            <w:vMerge w:val="restart"/>
          </w:tcPr>
          <w:p w:rsidR="00FF7EF7" w:rsidRPr="00AB4273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02.10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.2023</w:t>
            </w:r>
          </w:p>
        </w:tc>
        <w:tc>
          <w:tcPr>
            <w:tcW w:w="2217" w:type="dxa"/>
            <w:vMerge w:val="restart"/>
            <w:tcBorders>
              <w:right w:val="single" w:sz="4" w:space="0" w:color="auto"/>
            </w:tcBorders>
          </w:tcPr>
          <w:p w:rsidR="00FF7EF7" w:rsidRPr="00AB4273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22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-Д</w:t>
            </w: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FF7EF7" w:rsidRPr="00AB4273" w:rsidRDefault="00FF7EF7" w:rsidP="00A15922">
            <w:pPr>
              <w:widowControl w:val="0"/>
              <w:ind w:left="50" w:right="-20"/>
              <w:rPr>
                <w:rFonts w:asciiTheme="minorHAnsi" w:eastAsia="Arial" w:hAnsiTheme="minorHAnsi" w:cstheme="minorHAnsi"/>
                <w:color w:val="000000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Перевод в следующую возрастную категорию 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без изменения усл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о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в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>и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 xml:space="preserve">й 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п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>о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лучения</w:t>
            </w:r>
          </w:p>
          <w:p w:rsidR="00FF7EF7" w:rsidRPr="00AB4273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color w:val="000000"/>
              </w:rPr>
              <w:t>Об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р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азов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1"/>
              </w:rPr>
              <w:t>а</w:t>
            </w:r>
            <w:r w:rsidRPr="00AB4273">
              <w:rPr>
                <w:rFonts w:asciiTheme="minorHAnsi" w:eastAsia="Arial" w:hAnsiTheme="minorHAnsi" w:cstheme="minorHAnsi"/>
                <w:color w:val="000000"/>
              </w:rPr>
              <w:t>ни</w:t>
            </w:r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>я</w:t>
            </w:r>
            <w:proofErr w:type="gramStart"/>
            <w:r w:rsidRPr="00AB4273">
              <w:rPr>
                <w:rFonts w:asciiTheme="minorHAnsi" w:eastAsia="Arial" w:hAnsiTheme="minorHAnsi" w:cstheme="minorHAnsi"/>
                <w:color w:val="000000"/>
                <w:spacing w:val="-1"/>
              </w:rPr>
              <w:t xml:space="preserve"> :</w:t>
            </w:r>
            <w:proofErr w:type="gramEnd"/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FF7EF7" w:rsidRPr="00AB4273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</w:tr>
      <w:tr w:rsidR="00FF7EF7" w:rsidTr="00FF7EF7">
        <w:tc>
          <w:tcPr>
            <w:tcW w:w="1501" w:type="dxa"/>
            <w:vMerge/>
          </w:tcPr>
          <w:p w:rsidR="00FF7EF7" w:rsidRPr="00AB4273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2217" w:type="dxa"/>
            <w:vMerge/>
            <w:tcBorders>
              <w:right w:val="single" w:sz="4" w:space="0" w:color="auto"/>
            </w:tcBorders>
          </w:tcPr>
          <w:p w:rsidR="00FF7EF7" w:rsidRPr="00AB4273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</w:tcPr>
          <w:p w:rsidR="00FF7EF7" w:rsidRPr="00AB4273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Старшая группа №4 в </w:t>
            </w:r>
            <w:proofErr w:type="gramStart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подготовительную</w:t>
            </w:r>
            <w:proofErr w:type="gramEnd"/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 №</w:t>
            </w:r>
            <w:r w:rsidRPr="00AB4273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4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FF7EF7" w:rsidRPr="00AB4273" w:rsidRDefault="00FF7EF7" w:rsidP="00A15922">
            <w:pPr>
              <w:widowControl w:val="0"/>
              <w:ind w:right="-20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1</w:t>
            </w:r>
          </w:p>
        </w:tc>
      </w:tr>
      <w:bookmarkEnd w:id="0"/>
    </w:tbl>
    <w:p w:rsidR="00AB4273" w:rsidRDefault="00AB4273">
      <w:pPr>
        <w:widowControl w:val="0"/>
        <w:spacing w:line="240" w:lineRule="auto"/>
        <w:ind w:left="1" w:right="-20"/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</w:pPr>
    </w:p>
    <w:sectPr w:rsidR="00AB4273" w:rsidSect="006D60CF">
      <w:pgSz w:w="11906" w:h="16838"/>
      <w:pgMar w:top="469" w:right="850" w:bottom="0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60CF"/>
    <w:rsid w:val="006D60CF"/>
    <w:rsid w:val="00AB4273"/>
    <w:rsid w:val="00FF7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2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Элина</cp:lastModifiedBy>
  <cp:revision>2</cp:revision>
  <dcterms:created xsi:type="dcterms:W3CDTF">2025-03-03T10:05:00Z</dcterms:created>
  <dcterms:modified xsi:type="dcterms:W3CDTF">2025-03-03T10:05:00Z</dcterms:modified>
</cp:coreProperties>
</file>